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AA7762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346A2F" w:rsidP="00FC4D1B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Prema </w:t>
      </w:r>
      <w:r w:rsidR="00CD21B9">
        <w:rPr>
          <w:rFonts w:ascii="Times New Roman" w:hAnsi="Times New Roman" w:cs="Times New Roman"/>
          <w:lang w:val="sr-Latn-RS"/>
        </w:rPr>
        <w:t>ISO 11014-1:1994(E</w:t>
      </w:r>
      <w:r>
        <w:rPr>
          <w:rFonts w:ascii="Times New Roman" w:hAnsi="Times New Roman" w:cs="Times New Roman"/>
          <w:lang w:val="sr-Latn-RS"/>
        </w:rPr>
        <w:t>)</w:t>
      </w:r>
      <w:r w:rsidR="00AB6006">
        <w:rPr>
          <w:rFonts w:ascii="Times New Roman" w:hAnsi="Times New Roman" w:cs="Times New Roman"/>
          <w:lang w:val="sr-Latn-RS"/>
        </w:rPr>
        <w:t xml:space="preserve"> </w:t>
      </w:r>
      <w:r w:rsidR="00EC326F">
        <w:rPr>
          <w:rFonts w:ascii="Times New Roman" w:hAnsi="Times New Roman" w:cs="Times New Roman"/>
          <w:lang w:val="sr-Latn-RS"/>
        </w:rPr>
        <w:t>-</w:t>
      </w:r>
      <w:r w:rsidR="00507FF0" w:rsidRPr="00507FF0">
        <w:rPr>
          <w:rFonts w:ascii="Times New Roman" w:hAnsi="Times New Roman" w:cs="Times New Roman"/>
          <w:lang w:val="sr-Latn-RS"/>
        </w:rPr>
        <w:t xml:space="preserve"> </w:t>
      </w:r>
      <w:r w:rsidR="00507FF0">
        <w:rPr>
          <w:rFonts w:ascii="Times New Roman" w:hAnsi="Times New Roman" w:cs="Times New Roman"/>
          <w:lang w:val="sr-Latn-RS"/>
        </w:rPr>
        <w:t>MSDS proizvođača</w:t>
      </w:r>
    </w:p>
    <w:p w:rsidR="005E0553" w:rsidRPr="009A04C5" w:rsidRDefault="00EC326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RS"/>
        </w:rPr>
        <w:t>Ekvivalentan</w:t>
      </w:r>
      <w:r w:rsidR="00CD21B9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sa:</w:t>
      </w:r>
      <w:r w:rsidR="00CD21B9">
        <w:rPr>
          <w:rFonts w:ascii="Times New Roman" w:hAnsi="Times New Roman" w:cs="Times New Roman"/>
          <w:lang w:val="sr-Latn-RS"/>
        </w:rPr>
        <w:t>Kina GB 16483-2000</w:t>
      </w:r>
      <w:r w:rsidR="00AB6006">
        <w:rPr>
          <w:rFonts w:ascii="Times New Roman" w:hAnsi="Times New Roman" w:cs="Times New Roman"/>
          <w:lang w:val="sr-Latn-RS"/>
        </w:rPr>
        <w:t xml:space="preserve"> </w:t>
      </w:r>
      <w:r w:rsidR="00507FF0">
        <w:rPr>
          <w:rFonts w:ascii="Times New Roman" w:hAnsi="Times New Roman" w:cs="Times New Roman"/>
          <w:lang w:val="sr-Latn-RS"/>
        </w:rPr>
        <w:t>- MSDS proizvođača</w:t>
      </w:r>
      <w:r w:rsidR="00E5128F">
        <w:rPr>
          <w:rFonts w:ascii="Times New Roman" w:hAnsi="Times New Roman" w:cs="Times New Roman"/>
          <w:lang w:val="sr-Latn-CS"/>
        </w:rPr>
        <w:t xml:space="preserve"> 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9F3E54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Pr="00AA5E7D" w:rsidRDefault="00152071" w:rsidP="00AA5E7D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lang w:val="de-DE"/>
              </w:rPr>
            </w:pPr>
            <w:r w:rsidRPr="00AA5E7D">
              <w:rPr>
                <w:rFonts w:ascii="Times-New-Roman" w:hAnsi="Times-New-Roman" w:cs="Times-New-Roman"/>
                <w:b/>
                <w:lang w:val="de-DE"/>
              </w:rPr>
              <w:t>Naziv hemikalije:</w:t>
            </w:r>
          </w:p>
          <w:p w:rsidR="00AA5E7D" w:rsidRDefault="00AA5E7D" w:rsidP="00AA5E7D">
            <w:pPr>
              <w:pStyle w:val="ListParagraph"/>
              <w:autoSpaceDE w:val="0"/>
              <w:autoSpaceDN w:val="0"/>
              <w:adjustRightInd w:val="0"/>
              <w:ind w:left="405"/>
              <w:rPr>
                <w:rFonts w:eastAsia="Times New Roman" w:cs="Times New Roman"/>
                <w:b/>
                <w:bCs/>
              </w:rPr>
            </w:pPr>
          </w:p>
          <w:p w:rsidR="00AA5E7D" w:rsidRPr="00AA5E7D" w:rsidRDefault="00AA5E7D" w:rsidP="00AA5E7D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BE1CC1" w:rsidRDefault="00AA5E7D" w:rsidP="00AA5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MANGANESE</w:t>
            </w:r>
            <w:r w:rsidR="00BE1CC1" w:rsidRPr="00BE1CC1"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 xml:space="preserve"> </w:t>
            </w:r>
            <w:r w:rsidR="00BE1CC1">
              <w:rPr>
                <w:rFonts w:ascii="Times New Roman" w:hAnsi="Times New Roman" w:cs="Times New Roman"/>
                <w:b/>
                <w:i/>
                <w:sz w:val="40"/>
                <w:szCs w:val="40"/>
                <w:lang w:val="sr-Latn-RS"/>
              </w:rPr>
              <w:t>SULPHATE MONOHYDRATE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BE1CC1" w:rsidP="00BA07AB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cs="Times-New-Roman"/>
                <w:lang w:val="sr-Latn-RS"/>
              </w:rPr>
              <w:t>/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9F3E54">
        <w:trPr>
          <w:trHeight w:val="151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4105AA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KIRNS CHEMICAL LTD.</w:t>
            </w:r>
          </w:p>
          <w:p w:rsidR="00BE1CC1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Adresa:1802, 208 East Laodong Road, Changsha, Hunan, China</w:t>
            </w:r>
          </w:p>
          <w:p w:rsidR="00BE1CC1" w:rsidRDefault="00BE1CC1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Poštanski broj: 410007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BE1CC1">
              <w:rPr>
                <w:rFonts w:ascii="Times-New-Roman" w:hAnsi="Times-New-Roman" w:cs="Times-New-Roman"/>
                <w:lang w:val="de-DE"/>
              </w:rPr>
              <w:t>86 (731) 8867-8000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BE1CC1">
              <w:rPr>
                <w:rFonts w:ascii="Times-New-Roman" w:hAnsi="Times-New-Roman" w:cs="Times-New-Roman"/>
                <w:lang w:val="de-DE"/>
              </w:rPr>
              <w:t>86 (731) 8867-7000</w:t>
            </w:r>
          </w:p>
          <w:p w:rsidR="004105AA" w:rsidRPr="004105AA" w:rsidRDefault="004105AA" w:rsidP="00BE1C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</w:t>
            </w:r>
            <w:r w:rsidR="00BE1CC1">
              <w:rPr>
                <w:rFonts w:ascii="Times-New-Roman" w:hAnsi="Times-New-Roman" w:cs="Times-New-Roman"/>
                <w:lang w:val="de-DE"/>
              </w:rPr>
              <w:t>kirns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="00BE1CC1">
              <w:rPr>
                <w:rFonts w:ascii="Times New Roman" w:hAnsi="Times New Roman" w:cs="Times New Roman"/>
                <w:lang w:val="sr-Latn-RS"/>
              </w:rPr>
              <w:t>kirns</w:t>
            </w:r>
            <w:r w:rsidRPr="004105AA">
              <w:rPr>
                <w:rFonts w:ascii="Times New Roman" w:hAnsi="Times New Roman" w:cs="Times New Roman"/>
                <w:lang w:val="sr-Latn-RS"/>
              </w:rPr>
              <w:t>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r w:rsidR="009F3E54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r w:rsidR="009F3E54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9F3E54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9F3E54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9F3E54" w:rsidRDefault="00A3582C" w:rsidP="009F3E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9F3E54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9F3E54">
              <w:rPr>
                <w:rFonts w:ascii="Times New Roman" w:eastAsia="Times New Roman" w:hAnsi="Times New Roman" w:cs="Times New Roman"/>
              </w:rPr>
              <w:t xml:space="preserve"> </w:t>
            </w:r>
            <w:r w:rsidR="009F3E54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9F3E54">
              <w:rPr>
                <w:rFonts w:ascii="Times New Roman" w:eastAsia="Times New Roman" w:hAnsi="Times New Roman" w:cs="Times New Roman"/>
              </w:rPr>
              <w:t>atovljev</w:t>
            </w:r>
            <w:r w:rsidR="009F3E54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9F3E54" w:rsidP="009F3E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3"/>
        <w:gridCol w:w="1800"/>
        <w:gridCol w:w="450"/>
        <w:gridCol w:w="2160"/>
        <w:gridCol w:w="370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70591D">
        <w:trPr>
          <w:trHeight w:val="6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8B2A29" w:rsidRPr="008B2A29" w:rsidRDefault="0068377A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Nije klasifikovan/regulisan kao </w:t>
            </w:r>
            <w:r w:rsidR="00785309">
              <w:rPr>
                <w:rFonts w:ascii="Times-New-Roman" w:hAnsi="Times-New-Roman" w:cs="Times-New-Roman"/>
                <w:lang w:val="de-DE"/>
              </w:rPr>
              <w:t xml:space="preserve">opasan proizvod </w:t>
            </w:r>
            <w:r>
              <w:rPr>
                <w:rFonts w:ascii="Times-New-Roman" w:hAnsi="Times-New-Roman" w:cs="Times-New-Roman"/>
                <w:lang w:val="de-DE"/>
              </w:rPr>
              <w:t>(Kina GB 6944-2005 i GB 12268-2005)</w:t>
            </w:r>
          </w:p>
        </w:tc>
      </w:tr>
      <w:tr w:rsidR="00152071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E3536C" w:rsidRDefault="00E3536C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E3536C" w:rsidP="00551F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 xml:space="preserve">Može izazvati </w:t>
            </w:r>
            <w:r w:rsidR="00551FE5">
              <w:rPr>
                <w:rFonts w:ascii="Times-New-Roman" w:hAnsi="Times-New-Roman" w:cs="Times-New-Roman"/>
                <w:lang w:val="de-DE"/>
              </w:rPr>
              <w:t>iritaciju</w:t>
            </w:r>
            <w:r>
              <w:rPr>
                <w:rFonts w:ascii="Times-New-Roman" w:hAnsi="Times-New-Roman" w:cs="Times-New-Roman"/>
                <w:lang w:val="de-DE"/>
              </w:rPr>
              <w:t xml:space="preserve"> pri kontaktu sa </w:t>
            </w:r>
            <w:r w:rsidR="0068377A">
              <w:rPr>
                <w:rFonts w:ascii="Times-New-Roman" w:hAnsi="Times-New-Roman" w:cs="Times-New-Roman"/>
                <w:lang w:val="de-DE"/>
              </w:rPr>
              <w:t xml:space="preserve">očima i </w:t>
            </w:r>
            <w:r>
              <w:rPr>
                <w:rFonts w:ascii="Times-New-Roman" w:hAnsi="Times-New-Roman" w:cs="Times-New-Roman"/>
                <w:lang w:val="de-DE"/>
              </w:rPr>
              <w:t>kožom.</w:t>
            </w:r>
          </w:p>
        </w:tc>
      </w:tr>
      <w:tr w:rsidR="00152071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3536C" w:rsidRDefault="00FC4D1B" w:rsidP="00E3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E3536C" w:rsidRPr="00F4586F" w:rsidRDefault="00E3536C" w:rsidP="00E3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68377A" w:rsidP="006837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70591D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DD10C3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E3536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Može izazvati </w:t>
            </w:r>
            <w:r w:rsidR="00551FE5">
              <w:rPr>
                <w:rFonts w:ascii="Times-New-Roman" w:hAnsi="Times-New-Roman" w:cs="Times-New-Roman"/>
                <w:lang w:val="de-DE"/>
              </w:rPr>
              <w:t xml:space="preserve">iritaciju </w:t>
            </w:r>
            <w:r>
              <w:rPr>
                <w:rFonts w:ascii="Times-New-Roman" w:hAnsi="Times-New-Roman" w:cs="Times-New-Roman"/>
                <w:lang w:val="de-DE"/>
              </w:rPr>
              <w:t>pri kontaktu sa kožom</w:t>
            </w:r>
            <w:r w:rsidR="008B2A29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19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31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70591D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Može izazvati </w:t>
            </w:r>
            <w:r w:rsidR="00551FE5">
              <w:rPr>
                <w:rFonts w:ascii="Times-New-Roman" w:hAnsi="Times-New-Roman" w:cs="Times-New-Roman"/>
                <w:lang w:val="de-DE"/>
              </w:rPr>
              <w:t xml:space="preserve">iritaciju </w:t>
            </w:r>
            <w:r>
              <w:rPr>
                <w:rFonts w:ascii="Times-New-Roman" w:hAnsi="Times-New-Roman" w:cs="Times-New-Roman"/>
                <w:lang w:val="de-DE"/>
              </w:rPr>
              <w:t xml:space="preserve">pri kontaktu sa </w:t>
            </w:r>
            <w:r>
              <w:rPr>
                <w:rFonts w:ascii="Times-New-Roman" w:hAnsi="Times-New-Roman" w:cs="Times-New-Roman"/>
              </w:rPr>
              <w:t>očima</w:t>
            </w:r>
            <w:r w:rsidR="006B5251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70591D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31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E3536C" w:rsidP="00705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3949D8">
        <w:trPr>
          <w:trHeight w:val="377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Default="00E3536C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="008B2A29"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 w:rsidR="0068377A" w:rsidRPr="0068377A">
              <w:rPr>
                <w:rFonts w:ascii="Times New Roman" w:hAnsi="Times New Roman" w:cs="Times New Roman"/>
                <w:bCs/>
              </w:rPr>
              <w:t>Supstanca</w:t>
            </w:r>
          </w:p>
          <w:p w:rsidR="00BE1CC1" w:rsidRPr="0068377A" w:rsidRDefault="00BE1CC1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377A">
              <w:rPr>
                <w:rFonts w:ascii="Times New Roman" w:hAnsi="Times New Roman" w:cs="Times New Roman"/>
                <w:bCs/>
              </w:rPr>
              <w:t xml:space="preserve">Hemijska formula: </w:t>
            </w:r>
            <w:r w:rsidR="00551FE5">
              <w:rPr>
                <w:rFonts w:ascii="Times New Roman" w:hAnsi="Times New Roman" w:cs="Times New Roman"/>
                <w:bCs/>
              </w:rPr>
              <w:t>M</w:t>
            </w:r>
            <w:r w:rsidRPr="0068377A">
              <w:rPr>
                <w:rFonts w:ascii="Times New Roman" w:hAnsi="Times New Roman" w:cs="Times New Roman"/>
                <w:bCs/>
              </w:rPr>
              <w:t>nSO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68377A">
              <w:rPr>
                <w:rFonts w:ascii="Times New Roman" w:hAnsi="Times New Roman" w:cs="Times New Roman"/>
                <w:bCs/>
              </w:rPr>
              <w:t>∙H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8377A">
              <w:rPr>
                <w:rFonts w:ascii="Times New Roman" w:hAnsi="Times New Roman" w:cs="Times New Roman"/>
                <w:bCs/>
              </w:rPr>
              <w:t>O</w:t>
            </w:r>
          </w:p>
          <w:p w:rsidR="00BE1CC1" w:rsidRPr="0068377A" w:rsidRDefault="00BE1CC1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68377A">
              <w:rPr>
                <w:rFonts w:ascii="Times New Roman" w:hAnsi="Times New Roman" w:cs="Times New Roman"/>
                <w:bCs/>
              </w:rPr>
              <w:t xml:space="preserve">Molekulska masa: </w:t>
            </w:r>
            <w:r w:rsidR="00551FE5">
              <w:rPr>
                <w:rFonts w:ascii="Times New Roman" w:hAnsi="Times New Roman" w:cs="Times New Roman"/>
                <w:bCs/>
              </w:rPr>
              <w:t>169.01</w:t>
            </w:r>
          </w:p>
          <w:p w:rsidR="00BE1CC1" w:rsidRPr="00BE1CC1" w:rsidRDefault="00BE1CC1" w:rsidP="00551F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</w:rPr>
              <w:t>CAS broj:</w:t>
            </w:r>
            <w:r w:rsidR="00551FE5">
              <w:rPr>
                <w:rFonts w:ascii="Times New Roman" w:hAnsi="Times New Roman" w:cs="Times New Roman"/>
                <w:bCs/>
              </w:rPr>
              <w:t>10034-96-5</w:t>
            </w:r>
            <w:r w:rsidRPr="0068377A">
              <w:rPr>
                <w:rFonts w:ascii="Times New Roman" w:hAnsi="Times New Roman" w:cs="Times New Roman"/>
                <w:bCs/>
              </w:rPr>
              <w:t xml:space="preserve"> (monohidrat) </w:t>
            </w:r>
            <w:r w:rsidR="00551FE5">
              <w:rPr>
                <w:rFonts w:ascii="Times New Roman" w:hAnsi="Times New Roman" w:cs="Times New Roman"/>
                <w:bCs/>
              </w:rPr>
              <w:t xml:space="preserve"> 7785-87-7 </w:t>
            </w:r>
            <w:r w:rsidRPr="0068377A">
              <w:rPr>
                <w:rFonts w:ascii="Times New Roman" w:hAnsi="Times New Roman" w:cs="Times New Roman"/>
                <w:bCs/>
              </w:rPr>
              <w:t>(anhidrovan)</w:t>
            </w:r>
          </w:p>
        </w:tc>
      </w:tr>
      <w:tr w:rsidR="0068377A" w:rsidTr="0068377A">
        <w:trPr>
          <w:trHeight w:val="348"/>
          <w:jc w:val="center"/>
        </w:trPr>
        <w:tc>
          <w:tcPr>
            <w:tcW w:w="289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</w:rPr>
              <w:t>Komponente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</w:rPr>
              <w:t>Težinski udeo (%)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  <w:bCs/>
                <w:lang w:val="de-DE"/>
              </w:rPr>
              <w:t>CAS broj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/>
                <w:bCs/>
                <w:lang w:val="de-DE"/>
              </w:rPr>
              <w:t>Klasifikacija</w:t>
            </w:r>
          </w:p>
        </w:tc>
      </w:tr>
      <w:tr w:rsidR="0068377A" w:rsidTr="0068377A">
        <w:trPr>
          <w:trHeight w:val="70"/>
          <w:jc w:val="center"/>
        </w:trPr>
        <w:tc>
          <w:tcPr>
            <w:tcW w:w="28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551FE5" w:rsidP="00E353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Manganese</w:t>
            </w:r>
            <w:r w:rsidR="0068377A" w:rsidRPr="0068377A">
              <w:rPr>
                <w:rFonts w:ascii="Times New Roman" w:hAnsi="Times New Roman" w:cs="Times New Roman"/>
              </w:rPr>
              <w:t xml:space="preserve"> Sulphate Monohydrate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  <w:lang w:val="de-DE"/>
              </w:rPr>
              <w:t>9</w:t>
            </w:r>
            <w:r w:rsidR="00551FE5">
              <w:rPr>
                <w:rFonts w:ascii="Times New Roman" w:hAnsi="Times New Roman" w:cs="Times New Roman"/>
                <w:bCs/>
                <w:lang w:val="de-DE"/>
              </w:rPr>
              <w:t>6</w:t>
            </w:r>
            <w:r w:rsidRPr="0068377A">
              <w:rPr>
                <w:rFonts w:ascii="Times New Roman" w:hAnsi="Times New Roman" w:cs="Times New Roman"/>
                <w:bCs/>
                <w:lang w:val="de-DE"/>
              </w:rPr>
              <w:t>-100</w:t>
            </w:r>
          </w:p>
          <w:p w:rsidR="0068377A" w:rsidRPr="0068377A" w:rsidRDefault="0068377A" w:rsidP="00551F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  <w:lang w:val="de-DE"/>
              </w:rPr>
              <w:t xml:space="preserve">(kao </w:t>
            </w:r>
            <w:r w:rsidR="00551FE5">
              <w:rPr>
                <w:rFonts w:ascii="Times New Roman" w:hAnsi="Times New Roman" w:cs="Times New Roman"/>
                <w:bCs/>
              </w:rPr>
              <w:t>M</w:t>
            </w:r>
            <w:r w:rsidRPr="0068377A">
              <w:rPr>
                <w:rFonts w:ascii="Times New Roman" w:hAnsi="Times New Roman" w:cs="Times New Roman"/>
                <w:bCs/>
              </w:rPr>
              <w:t>nSO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4</w:t>
            </w:r>
            <w:r w:rsidRPr="0068377A">
              <w:rPr>
                <w:rFonts w:ascii="Times New Roman" w:hAnsi="Times New Roman" w:cs="Times New Roman"/>
                <w:bCs/>
              </w:rPr>
              <w:t>∙H</w:t>
            </w:r>
            <w:r w:rsidRPr="0068377A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  <w:r w:rsidRPr="0068377A">
              <w:rPr>
                <w:rFonts w:ascii="Times New Roman" w:hAnsi="Times New Roman" w:cs="Times New Roman"/>
                <w:bCs/>
              </w:rPr>
              <w:t>O)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FE5" w:rsidRDefault="00551FE5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10034-96-5</w:t>
            </w:r>
          </w:p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lang w:val="de-DE"/>
              </w:rPr>
            </w:pPr>
            <w:r w:rsidRPr="0068377A">
              <w:rPr>
                <w:rFonts w:ascii="Times New Roman" w:hAnsi="Times New Roman" w:cs="Times New Roman"/>
                <w:bCs/>
              </w:rPr>
              <w:t>(monohidrat)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8377A" w:rsidRPr="0068377A" w:rsidRDefault="0068377A" w:rsidP="006837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68377A">
              <w:rPr>
                <w:rFonts w:ascii="Times New Roman" w:hAnsi="Times New Roman" w:cs="Times New Roman"/>
                <w:lang w:val="de-DE"/>
              </w:rPr>
              <w:t>Nije regulisana (Kina GB 12268-2005)</w:t>
            </w:r>
          </w:p>
        </w:tc>
      </w:tr>
      <w:tr w:rsidR="00BA07AB" w:rsidTr="003949D8">
        <w:trPr>
          <w:trHeight w:val="312"/>
          <w:jc w:val="center"/>
        </w:trPr>
        <w:tc>
          <w:tcPr>
            <w:tcW w:w="11006" w:type="dxa"/>
            <w:gridSpan w:val="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BA07AB" w:rsidP="003949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BA07AB" w:rsidTr="003949D8">
        <w:trPr>
          <w:trHeight w:val="44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A07AB" w:rsidRPr="00074FD9" w:rsidRDefault="00BA07A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BA07AB" w:rsidTr="0070591D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A07AB" w:rsidRPr="00A4469C" w:rsidRDefault="00BA07A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A153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BA07AB" w:rsidTr="0070591D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7059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 w:rsidR="0070591D">
              <w:rPr>
                <w:rFonts w:ascii="Times-New-Roman" w:hAnsi="Times-New-Roman" w:cs="Times-New-Roman"/>
              </w:rPr>
              <w:t>. U slučaju prestanka disanja  primeniti veštačko disanje. Ukoliko je disanje otežano primeniti kiseonik. Pozvati lekara.</w:t>
            </w:r>
          </w:p>
        </w:tc>
      </w:tr>
      <w:tr w:rsidR="00BA07AB" w:rsidTr="0070591D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7059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3949D8">
              <w:rPr>
                <w:rFonts w:ascii="Times-New-Roman" w:hAnsi="Times-New-Roman" w:cs="Times-New-Roman"/>
              </w:rPr>
              <w:t xml:space="preserve">Ukoliko ostanu simptomi konsultovati lekara. </w:t>
            </w:r>
          </w:p>
        </w:tc>
      </w:tr>
      <w:tr w:rsidR="00BA07AB" w:rsidTr="00FB63A3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70591D" w:rsidP="007059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Ispirati oči sa dosta vode najmanje 15 minuta</w:t>
            </w:r>
            <w:r w:rsidR="003949D8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Potražiti pomoć lekara</w:t>
            </w:r>
            <w:r w:rsidR="003949D8">
              <w:rPr>
                <w:rFonts w:ascii="Times-New-Roman" w:hAnsi="Times-New-Roman" w:cs="Times-New-Roman"/>
              </w:rPr>
              <w:t>.</w:t>
            </w:r>
          </w:p>
        </w:tc>
      </w:tr>
      <w:tr w:rsidR="00BA07AB" w:rsidTr="00FB63A3">
        <w:trPr>
          <w:trHeight w:val="198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07AB" w:rsidRPr="00A4469C" w:rsidRDefault="00551FE5" w:rsidP="00551F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Dati 2-4 pune </w:t>
            </w:r>
            <w:r>
              <w:rPr>
                <w:rFonts w:ascii="Times New Roman" w:hAnsi="Times New Roman" w:cs="Times New Roman"/>
                <w:lang w:val="sr-Latn-RS"/>
              </w:rPr>
              <w:t>š</w:t>
            </w:r>
            <w:r>
              <w:rPr>
                <w:rFonts w:ascii="Times-New-Roman" w:hAnsi="Times-New-Roman" w:cs="Times-New-Roman"/>
              </w:rPr>
              <w:t>olje mleka ili vode</w:t>
            </w:r>
            <w:r w:rsidR="00BA07AB">
              <w:rPr>
                <w:rFonts w:ascii="Times-New-Roman" w:hAnsi="Times-New-Roman" w:cs="Times-New-Roman"/>
              </w:rPr>
              <w:t xml:space="preserve">. Nikada ne stavljati ništa u usta onesvešćenoj osobi. </w:t>
            </w:r>
            <w:r w:rsidR="003949D8">
              <w:rPr>
                <w:rFonts w:ascii="Times-New-Roman" w:hAnsi="Times-New-Roman" w:cs="Times-New-Roman"/>
              </w:rPr>
              <w:t>Konsultovati lekara.</w:t>
            </w:r>
          </w:p>
        </w:tc>
      </w:tr>
      <w:tr w:rsidR="00BA07AB" w:rsidTr="003949D8">
        <w:trPr>
          <w:trHeight w:val="465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BA07AB" w:rsidTr="0070591D">
        <w:trPr>
          <w:trHeight w:val="287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A71C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70591D" w:rsidRPr="00E3536C" w:rsidRDefault="0070591D" w:rsidP="0070591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E768D0">
        <w:rPr>
          <w:rFonts w:ascii="Times New Roman" w:hAnsi="Times New Roman" w:cs="Times New Roman"/>
          <w:i/>
          <w:sz w:val="20"/>
          <w:szCs w:val="20"/>
          <w:lang w:val="sr-Latn-RS"/>
        </w:rPr>
        <w:t>Manganese</w:t>
      </w:r>
      <w:r w:rsidR="008222C3"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70591D" w:rsidRPr="002C21D4" w:rsidRDefault="0070591D" w:rsidP="0070591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70591D" w:rsidRDefault="0070591D" w:rsidP="0070591D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51D00" w:rsidTr="008222C3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5. MERE ZAŠTITE OD POŽARA</w:t>
            </w:r>
          </w:p>
        </w:tc>
      </w:tr>
      <w:tr w:rsidR="008222C3" w:rsidTr="00F80C7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222C3" w:rsidRPr="00F80C77" w:rsidRDefault="008222C3" w:rsidP="00F80C7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Ovaj proizvod ne gori niti potpomaže sagorevanju</w:t>
            </w:r>
            <w:r w:rsidR="00F80C77" w:rsidRP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.</w:t>
            </w:r>
            <w:r w:rsidR="00F80C77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Nije klasifikovan kao eksplozivno niti požarno rizičan. Nije zapaljiv.</w:t>
            </w:r>
          </w:p>
        </w:tc>
      </w:tr>
      <w:tr w:rsidR="005377C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F80C7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F80C77">
              <w:rPr>
                <w:rFonts w:ascii="Times-New-Roman" w:hAnsi="Times-New-Roman" w:cs="Times-New-Roman"/>
                <w:lang w:val="de-DE"/>
              </w:rPr>
              <w:t>sredstvo za gašenje požara prikladno okruženju.</w:t>
            </w:r>
          </w:p>
        </w:tc>
      </w:tr>
      <w:tr w:rsidR="00D51D00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AB69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B6904">
              <w:rPr>
                <w:rFonts w:ascii="Times-New-Roman" w:hAnsi="Times-New-Roman" w:cs="Times-New-Roman"/>
                <w:lang w:val="de-DE"/>
              </w:rPr>
              <w:t>Koristiti zaštit</w:t>
            </w:r>
            <w:r w:rsidR="003D764D" w:rsidRPr="00AB6904">
              <w:rPr>
                <w:rFonts w:ascii="Times-New-Roman" w:hAnsi="Times-New-Roman" w:cs="Times-New-Roman"/>
                <w:lang w:val="de-DE"/>
              </w:rPr>
              <w:t>nu opremu za respiratorni trakt,  sa delom koji prekriva celo lice i ima opciju rada pod pozitivnim pritiskom sa odgovarajućom hemijski otpornom</w:t>
            </w:r>
            <w:r w:rsidR="00066A33" w:rsidRPr="00AB6904">
              <w:rPr>
                <w:rFonts w:ascii="Times-New-Roman" w:hAnsi="Times-New-Roman" w:cs="Times-New-Roman"/>
                <w:lang w:val="de-DE"/>
              </w:rPr>
              <w:t xml:space="preserve"> opremom</w:t>
            </w:r>
            <w:r w:rsidR="0049521E" w:rsidRPr="00AB6904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3949D8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</w:t>
            </w:r>
            <w:r w:rsidR="0049521E">
              <w:rPr>
                <w:rFonts w:ascii="Times-New-Roman" w:hAnsi="Times-New-Roman" w:cs="Times-New-Roman"/>
              </w:rPr>
              <w:t>oristiti ličnu zaštitnu opremu, u cilju izbegavanja kontaminacije kože i očiju i udisanja prašine.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</w:t>
            </w:r>
            <w:proofErr w:type="gramStart"/>
            <w:r>
              <w:rPr>
                <w:rFonts w:ascii="Times-New-Roman" w:hAnsi="Times-New-Roman" w:cs="Times-New-Roman"/>
              </w:rPr>
              <w:t xml:space="preserve">kanalizacioni </w:t>
            </w:r>
            <w:r w:rsidR="00DD10C3">
              <w:rPr>
                <w:rFonts w:ascii="Times-New-Roman" w:hAnsi="Times-New-Roman" w:cs="Times-New-Roman"/>
              </w:rPr>
              <w:t xml:space="preserve"> </w:t>
            </w:r>
            <w:r w:rsidRPr="00A4469C">
              <w:rPr>
                <w:rFonts w:ascii="Times-New-Roman" w:hAnsi="Times-New-Roman" w:cs="Times-New-Roman"/>
              </w:rPr>
              <w:t>odvodni</w:t>
            </w:r>
            <w:proofErr w:type="gram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sistem</w:t>
            </w:r>
            <w:r w:rsidR="0049521E">
              <w:rPr>
                <w:rFonts w:ascii="Times-New-Roman" w:hAnsi="Times-New-Roman" w:cs="Times-New-Roman"/>
              </w:rPr>
              <w:t xml:space="preserve"> ili potoke ili druge vodene površine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F63302" w:rsidTr="00036A51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49521E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Odgovarajućim alatom sakupiti prosuti proizvod</w:t>
            </w:r>
            <w:proofErr w:type="gramStart"/>
            <w:r>
              <w:rPr>
                <w:rFonts w:ascii="Times-New-Roman" w:hAnsi="Times-New-Roman" w:cs="Times-New-Roman"/>
              </w:rPr>
              <w:t>,staviti</w:t>
            </w:r>
            <w:proofErr w:type="gramEnd"/>
            <w:r>
              <w:rPr>
                <w:rFonts w:ascii="Times-New-Roman" w:hAnsi="Times-New-Roman" w:cs="Times-New-Roman"/>
              </w:rPr>
              <w:t xml:space="preserve"> u zapečaćene kontejnere i čuvati radi ponovnog korišćenja ili kasnijeg odlaganja.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3949D8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</w:t>
            </w:r>
            <w:r w:rsidR="0049521E">
              <w:rPr>
                <w:rFonts w:ascii="Times-New-Roman" w:hAnsi="Times-New-Roman" w:cs="Times-New-Roman"/>
              </w:rPr>
              <w:t>udisanje prašine</w:t>
            </w:r>
            <w:r>
              <w:rPr>
                <w:rFonts w:ascii="Times-New-Roman" w:hAnsi="Times-New-Roman" w:cs="Times-New-Roman"/>
              </w:rPr>
              <w:t>. Izbegavati kontakt sa kožom</w:t>
            </w:r>
            <w:r w:rsidR="0049521E">
              <w:rPr>
                <w:rFonts w:ascii="Times-New-Roman" w:hAnsi="Times-New-Roman" w:cs="Times-New-Roman"/>
              </w:rPr>
              <w:t>,</w:t>
            </w:r>
            <w:r>
              <w:rPr>
                <w:rFonts w:ascii="Times-New-Roman" w:hAnsi="Times-New-Roman" w:cs="Times-New-Roman"/>
              </w:rPr>
              <w:t xml:space="preserve"> očima</w:t>
            </w:r>
            <w:r w:rsidR="0049521E">
              <w:rPr>
                <w:rFonts w:ascii="Times-New-Roman" w:hAnsi="Times-New-Roman" w:cs="Times-New-Roman"/>
              </w:rPr>
              <w:t xml:space="preserve"> i odećom</w:t>
            </w:r>
            <w:r>
              <w:rPr>
                <w:rFonts w:ascii="Times-New-Roman" w:hAnsi="Times-New-Roman" w:cs="Times-New-Roman"/>
              </w:rPr>
              <w:t xml:space="preserve">. </w:t>
            </w:r>
            <w:r w:rsidR="0049521E">
              <w:rPr>
                <w:rFonts w:ascii="Times-New-Roman" w:hAnsi="Times-New-Roman" w:cs="Times-New-Roman"/>
              </w:rPr>
              <w:t>Rukovati uz obezbeđenu ventilaciju.</w:t>
            </w:r>
            <w:r w:rsidR="008775AA">
              <w:rPr>
                <w:rFonts w:ascii="Times-New-Roman" w:hAnsi="Times-New-Roman" w:cs="Times-New-Roman"/>
              </w:rPr>
              <w:t xml:space="preserve">  Pušenje, jelo i piće treba zabraniti u oblasti rukovanja ovim proizvodom. </w:t>
            </w:r>
            <w:r w:rsidR="0049521E">
              <w:rPr>
                <w:rFonts w:ascii="Times-New-Roman" w:hAnsi="Times-New-Roman" w:cs="Times-New-Roman"/>
              </w:rPr>
              <w:t>Izbegavati duže ili ponovljeno izlaganje.</w:t>
            </w:r>
          </w:p>
        </w:tc>
      </w:tr>
      <w:tr w:rsidR="00F63302" w:rsidTr="00036A51">
        <w:trPr>
          <w:trHeight w:val="485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36A5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49521E" w:rsidP="00036A51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</w:t>
            </w:r>
            <w:r>
              <w:rPr>
                <w:rFonts w:ascii="Times-New-Roman" w:hAnsi="Times-New-Roman" w:cs="Times-New-Roman"/>
              </w:rPr>
              <w:t xml:space="preserve"> podataka.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49521E" w:rsidP="004952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Skladištiti na suvom mestu, držati dalje od vlage i izbegavati fizička oštećenja.</w:t>
            </w: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036A51" w:rsidP="00036A51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Mere predostrožnosti: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Pr="00036A51" w:rsidRDefault="00036A51" w:rsidP="00036A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36A51">
              <w:rPr>
                <w:rFonts w:ascii="Times New Roman" w:hAnsi="Times New Roman" w:cs="Times New Roman"/>
                <w:b/>
                <w:i/>
              </w:rPr>
              <w:t>Obratiti pažnju na tačku 10.</w:t>
            </w:r>
            <w:proofErr w:type="gramStart"/>
            <w:r w:rsidRPr="00036A51">
              <w:rPr>
                <w:rFonts w:ascii="Times New Roman" w:hAnsi="Times New Roman" w:cs="Times New Roman"/>
                <w:b/>
                <w:i/>
              </w:rPr>
              <w:t>:STABILNOST</w:t>
            </w:r>
            <w:proofErr w:type="gramEnd"/>
            <w:r w:rsidRPr="00036A51">
              <w:rPr>
                <w:rFonts w:ascii="Times New Roman" w:hAnsi="Times New Roman" w:cs="Times New Roman"/>
                <w:b/>
                <w:i/>
              </w:rPr>
              <w:t xml:space="preserve"> I REAKTIVNOST:</w:t>
            </w:r>
            <w:r w:rsidRPr="00036A51">
              <w:rPr>
                <w:rFonts w:ascii="Times New Roman" w:hAnsi="Times New Roman" w:cs="Times New Roman"/>
                <w:b/>
                <w:bCs/>
                <w:i/>
                <w:lang w:val="de-DE"/>
              </w:rPr>
              <w:t xml:space="preserve"> Uslovi koje treba izbegavati i Materijali koje treba izbegavati.</w:t>
            </w:r>
          </w:p>
        </w:tc>
      </w:tr>
      <w:tr w:rsidR="00F63302" w:rsidTr="00036A51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036A51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036A51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036A51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036A51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36A51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36A51" w:rsidRPr="00E3536C" w:rsidRDefault="00036A51" w:rsidP="00036A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E768D0">
        <w:rPr>
          <w:rFonts w:ascii="Times New Roman" w:hAnsi="Times New Roman" w:cs="Times New Roman"/>
          <w:i/>
          <w:sz w:val="20"/>
          <w:szCs w:val="20"/>
          <w:lang w:val="sr-Latn-RS"/>
        </w:rPr>
        <w:t>Manganese 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036A51" w:rsidRPr="002C21D4" w:rsidRDefault="00036A51" w:rsidP="00036A51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36A51" w:rsidRDefault="00036A51" w:rsidP="00036A51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1"/>
        <w:gridCol w:w="452"/>
        <w:gridCol w:w="899"/>
        <w:gridCol w:w="5414"/>
      </w:tblGrid>
      <w:tr w:rsidR="00F63302" w:rsidTr="006B59F2">
        <w:trPr>
          <w:trHeight w:val="9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6B59F2">
        <w:trPr>
          <w:trHeight w:val="15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36A51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036A51" w:rsidTr="00036A51">
        <w:trPr>
          <w:trHeight w:val="278"/>
          <w:jc w:val="center"/>
        </w:trPr>
        <w:tc>
          <w:tcPr>
            <w:tcW w:w="4693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51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Kina  GBZ 2-2002</w:t>
            </w:r>
          </w:p>
          <w:p w:rsidR="00174DFE" w:rsidRDefault="00174DFE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  <w:p w:rsidR="00174DFE" w:rsidRPr="00A4469C" w:rsidRDefault="00174DFE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63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51FE5" w:rsidRDefault="00036A51" w:rsidP="00551F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551FE5">
              <w:rPr>
                <w:rFonts w:ascii="Times-New-Roman,Bold" w:hAnsi="Times-New-Roman,Bold" w:cs="Times-New-Roman,Bold"/>
                <w:bCs/>
              </w:rPr>
              <w:t xml:space="preserve">Nema podataka za </w:t>
            </w:r>
            <w:r w:rsidR="00551FE5" w:rsidRPr="00551FE5">
              <w:rPr>
                <w:rFonts w:ascii="Times-New-Roman,Bold" w:hAnsi="Times-New-Roman,Bold" w:cs="Times-New-Roman,Bold"/>
                <w:bCs/>
              </w:rPr>
              <w:t>mangan</w:t>
            </w:r>
            <w:r w:rsidRPr="00551FE5">
              <w:rPr>
                <w:rFonts w:ascii="Times-New-Roman,Bold" w:hAnsi="Times-New-Roman,Bold" w:cs="Times-New-Roman,Bold"/>
                <w:bCs/>
              </w:rPr>
              <w:t xml:space="preserve"> sulfat</w:t>
            </w:r>
            <w:r w:rsidR="00551FE5" w:rsidRPr="00551FE5">
              <w:rPr>
                <w:rFonts w:ascii="Times-New-Roman,Bold" w:hAnsi="Times-New-Roman,Bold" w:cs="Times-New-Roman,Bold"/>
                <w:bCs/>
              </w:rPr>
              <w:t>.</w:t>
            </w:r>
          </w:p>
          <w:p w:rsidR="00551FE5" w:rsidRDefault="00551FE5" w:rsidP="00551F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551FE5">
              <w:rPr>
                <w:rFonts w:ascii="Times-New-Roman,Bold" w:hAnsi="Times-New-Roman,Bold" w:cs="Times-New-Roman,Bold"/>
                <w:bCs/>
              </w:rPr>
              <w:t>Mangan i neorganske komponente, kao MnO</w:t>
            </w:r>
            <w:r w:rsidRPr="00551FE5">
              <w:rPr>
                <w:rFonts w:ascii="Times-New-Roman,Bold" w:hAnsi="Times-New-Roman,Bold" w:cs="Times-New-Roman,Bold"/>
                <w:bCs/>
                <w:vertAlign w:val="subscript"/>
              </w:rPr>
              <w:t>2</w:t>
            </w:r>
            <w:r w:rsidRPr="00551FE5">
              <w:rPr>
                <w:rFonts w:ascii="Times-New-Roman,Bold" w:hAnsi="Times-New-Roman,Bold" w:cs="Times-New-Roman,Bold"/>
                <w:bCs/>
              </w:rPr>
              <w:t xml:space="preserve"> :</w:t>
            </w:r>
          </w:p>
          <w:p w:rsidR="00036A51" w:rsidRPr="00551FE5" w:rsidRDefault="00551FE5" w:rsidP="00551F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551FE5">
              <w:rPr>
                <w:rFonts w:ascii="Times-New-Roman,Bold" w:hAnsi="Times-New-Roman,Bold" w:cs="Times-New-Roman,Bold"/>
                <w:bCs/>
              </w:rPr>
              <w:t>PC-TWA 0.15 mg/m</w:t>
            </w:r>
            <w:r w:rsidRPr="00551FE5">
              <w:rPr>
                <w:rFonts w:ascii="Times-New-Roman,Bold" w:hAnsi="Times-New-Roman,Bold" w:cs="Times-New-Roman,Bold"/>
                <w:bCs/>
                <w:vertAlign w:val="superscript"/>
              </w:rPr>
              <w:t>3</w:t>
            </w:r>
            <w:r w:rsidRPr="00551FE5">
              <w:rPr>
                <w:rFonts w:ascii="Times-New-Roman,Bold" w:hAnsi="Times-New-Roman,Bold" w:cs="Times-New-Roman,Bold"/>
                <w:bCs/>
              </w:rPr>
              <w:t>; PC-STEL 0.45 mg/m</w:t>
            </w:r>
            <w:r w:rsidRPr="00551FE5">
              <w:rPr>
                <w:rFonts w:ascii="Times-New-Roman,Bold" w:hAnsi="Times-New-Roman,Bold" w:cs="Times-New-Roman,Bold"/>
                <w:bCs/>
                <w:vertAlign w:val="superscript"/>
              </w:rPr>
              <w:t>3</w:t>
            </w:r>
          </w:p>
        </w:tc>
      </w:tr>
      <w:tr w:rsidR="00036A51" w:rsidTr="00036A51">
        <w:trPr>
          <w:trHeight w:val="278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51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OSHA PEL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36A51" w:rsidRPr="00551FE5" w:rsidRDefault="00551FE5" w:rsidP="00FB339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5 mg/m</w:t>
            </w:r>
            <w:r>
              <w:rPr>
                <w:rFonts w:ascii="Times-New-Roman,Bold" w:hAnsi="Times-New-Roman,Bold" w:cs="Times-New-Roman,Bold"/>
                <w:bCs/>
                <w:vertAlign w:val="superscript"/>
              </w:rPr>
              <w:t>3</w:t>
            </w:r>
            <w:r w:rsidR="00A30D6A">
              <w:rPr>
                <w:rFonts w:ascii="Times-New-Roman,Bold" w:hAnsi="Times-New-Roman,Bold" w:cs="Times-New-Roman,Bold"/>
                <w:bCs/>
              </w:rPr>
              <w:t xml:space="preserve">gornja granica za </w:t>
            </w:r>
            <w:r w:rsidR="00FB3398">
              <w:rPr>
                <w:rFonts w:ascii="Times-New-Roman,Bold" w:hAnsi="Times-New-Roman,Bold" w:cs="Times-New-Roman,Bold"/>
                <w:bCs/>
              </w:rPr>
              <w:t xml:space="preserve">jedinjenja </w:t>
            </w:r>
            <w:r w:rsidR="00A30D6A">
              <w:rPr>
                <w:rFonts w:ascii="Times-New-Roman,Bold" w:hAnsi="Times-New-Roman,Bold" w:cs="Times-New-Roman,Bold"/>
                <w:bCs/>
              </w:rPr>
              <w:t>ma</w:t>
            </w:r>
            <w:r w:rsidR="00FB3398">
              <w:rPr>
                <w:rFonts w:ascii="Times-New-Roman,Bold" w:hAnsi="Times-New-Roman,Bold" w:cs="Times-New-Roman,Bold"/>
                <w:bCs/>
              </w:rPr>
              <w:t>ngana, kao Mn</w:t>
            </w:r>
          </w:p>
        </w:tc>
      </w:tr>
      <w:tr w:rsidR="00036A51" w:rsidTr="00036A51">
        <w:trPr>
          <w:trHeight w:val="278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DFE" w:rsidRDefault="00036A51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ACGIH TLV</w:t>
            </w:r>
          </w:p>
          <w:p w:rsidR="00174DFE" w:rsidRDefault="00174DFE" w:rsidP="00036A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36A51" w:rsidRPr="00551FE5" w:rsidRDefault="00FB3398" w:rsidP="00FB339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0.2 mg/m</w:t>
            </w:r>
            <w:r>
              <w:rPr>
                <w:rFonts w:ascii="Times-New-Roman,Bold" w:hAnsi="Times-New-Roman,Bold" w:cs="Times-New-Roman,Bold"/>
                <w:bCs/>
                <w:vertAlign w:val="superscript"/>
              </w:rPr>
              <w:t>3</w:t>
            </w:r>
            <w:r>
              <w:rPr>
                <w:rFonts w:ascii="Times-New-Roman,Bold" w:hAnsi="Times-New-Roman,Bold" w:cs="Times-New-Roman,Bold"/>
                <w:bCs/>
              </w:rPr>
              <w:t>(TWA) za mangan, u elementarnom obliku i  kao neorganska jedinjenja, kao Mn</w:t>
            </w:r>
          </w:p>
        </w:tc>
      </w:tr>
      <w:tr w:rsidR="008775AA" w:rsidRPr="00147F3F" w:rsidTr="008775AA">
        <w:trPr>
          <w:trHeight w:val="70"/>
          <w:jc w:val="center"/>
        </w:trPr>
        <w:tc>
          <w:tcPr>
            <w:tcW w:w="11006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75AA" w:rsidRPr="005A09D8" w:rsidRDefault="008775AA" w:rsidP="008775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  <w:sz w:val="4"/>
                <w:szCs w:val="4"/>
              </w:rPr>
            </w:pPr>
          </w:p>
        </w:tc>
      </w:tr>
      <w:tr w:rsidR="004C7BA4" w:rsidTr="00036A5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5A09D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162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36A51" w:rsidRPr="00A4469C" w:rsidRDefault="00036A51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6B59F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036A51" w:rsidP="000D17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Primeniti adekvatnu ventilaciju </w:t>
            </w:r>
            <w:r w:rsidR="000D1737">
              <w:rPr>
                <w:rFonts w:ascii="Times-New-Roman" w:hAnsi="Times-New-Roman" w:cs="Times-New-Roman"/>
              </w:rPr>
              <w:t xml:space="preserve">da bi koncentracija u vazduhu 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0D1737">
              <w:rPr>
                <w:rFonts w:ascii="Times-New-Roman" w:hAnsi="Times-New-Roman" w:cs="Times-New-Roman"/>
              </w:rPr>
              <w:t>bila ispod dozvoljene granice</w:t>
            </w:r>
            <w:r>
              <w:rPr>
                <w:rFonts w:ascii="Times-New-Roman" w:hAnsi="Times-New-Roman" w:cs="Times-New-Roman"/>
              </w:rPr>
              <w:t xml:space="preserve"> izloženosti</w:t>
            </w:r>
          </w:p>
        </w:tc>
      </w:tr>
      <w:tr w:rsidR="004C7BA4" w:rsidTr="00036A5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</w:p>
        </w:tc>
      </w:tr>
      <w:tr w:rsidR="004C7BA4" w:rsidTr="00036A51">
        <w:trPr>
          <w:trHeight w:val="46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0D1737" w:rsidP="000D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Koristiti</w:t>
            </w:r>
            <w:r w:rsidR="00A71C5D">
              <w:rPr>
                <w:rFonts w:ascii="Times-New-Roman" w:hAnsi="Times-New-Roman" w:cs="Times-New-Roman"/>
              </w:rPr>
              <w:t xml:space="preserve"> </w:t>
            </w:r>
            <w:r w:rsidR="008775AA">
              <w:rPr>
                <w:rFonts w:ascii="Times-New-Roman" w:hAnsi="Times-New-Roman" w:cs="Times-New-Roman"/>
              </w:rPr>
              <w:t>respirator sa odgovarajućim filterom</w:t>
            </w:r>
            <w:r>
              <w:rPr>
                <w:rFonts w:ascii="Times-New-Roman" w:hAnsi="Times-New-Roman" w:cs="Times-New-Roman"/>
              </w:rPr>
              <w:t>, koji ne propušta prašinu</w:t>
            </w:r>
            <w:r w:rsidR="00243877">
              <w:rPr>
                <w:rFonts w:ascii="Times-New-Roman" w:hAnsi="Times-New-Roman" w:cs="Times-New-Roman"/>
              </w:rPr>
              <w:t>.</w:t>
            </w:r>
          </w:p>
        </w:tc>
      </w:tr>
      <w:tr w:rsidR="004C7BA4" w:rsidTr="00174DFE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174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0D1737" w:rsidP="0017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</w:t>
            </w:r>
            <w:r w:rsidR="008775AA">
              <w:rPr>
                <w:rFonts w:ascii="Times-New-Roman" w:hAnsi="Times-New-Roman" w:cs="Times-New-Roman"/>
                <w:lang w:val="de-DE"/>
              </w:rPr>
              <w:t xml:space="preserve"> zaštitn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8775AA">
              <w:rPr>
                <w:rFonts w:ascii="Times-New-Roman" w:hAnsi="Times-New-Roman" w:cs="Times-New-Roman"/>
                <w:lang w:val="de-DE"/>
              </w:rPr>
              <w:t xml:space="preserve"> rukavic</w:t>
            </w:r>
            <w:r>
              <w:rPr>
                <w:rFonts w:ascii="Times-New-Roman" w:hAnsi="Times-New-Roman" w:cs="Times-New-Roman"/>
                <w:lang w:val="de-DE"/>
              </w:rPr>
              <w:t>e</w:t>
            </w:r>
            <w:r w:rsidR="008775A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C7BA4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174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8775AA" w:rsidP="0017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naočare.</w:t>
            </w:r>
          </w:p>
        </w:tc>
      </w:tr>
      <w:tr w:rsidR="008775AA" w:rsidTr="00036A5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775AA" w:rsidRPr="00A4469C" w:rsidRDefault="008775AA" w:rsidP="005A0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775AA" w:rsidRPr="00A4469C" w:rsidRDefault="000D1737" w:rsidP="005A0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otpornu zaštitnu odeću</w:t>
            </w:r>
            <w:r w:rsidR="008775A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8775AA" w:rsidTr="00036A51">
        <w:trPr>
          <w:trHeight w:val="333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775AA" w:rsidRPr="00A4469C" w:rsidRDefault="008775AA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75AA" w:rsidRPr="00A4469C" w:rsidRDefault="000D1737" w:rsidP="000D17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Pušenje, jelo i piće zabraniti na radnom mestu.</w:t>
            </w:r>
            <w:r w:rsidR="008775AA">
              <w:rPr>
                <w:rFonts w:ascii="Times-New-Roman" w:hAnsi="Times-New-Roman" w:cs="Times-New-Roman"/>
              </w:rPr>
              <w:t xml:space="preserve"> Oprati ruke pre </w:t>
            </w:r>
            <w:r>
              <w:rPr>
                <w:rFonts w:ascii="Times-New-Roman" w:hAnsi="Times-New-Roman" w:cs="Times-New-Roman"/>
              </w:rPr>
              <w:t xml:space="preserve">jela. Istuširati se </w:t>
            </w:r>
            <w:r w:rsidR="008775AA">
              <w:rPr>
                <w:rFonts w:ascii="Times-New-Roman" w:hAnsi="Times-New-Roman" w:cs="Times-New-Roman"/>
              </w:rPr>
              <w:t xml:space="preserve">na kraju radnog dana. </w:t>
            </w:r>
          </w:p>
        </w:tc>
      </w:tr>
      <w:tr w:rsidR="009C50E8" w:rsidTr="00036A5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0D1737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D1737">
        <w:trPr>
          <w:trHeight w:val="21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9. FIZIČKA I HEMIJSKA SVOJSTVA</w:t>
            </w:r>
          </w:p>
        </w:tc>
      </w:tr>
      <w:tr w:rsidR="0028690C" w:rsidTr="000D1737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0D1737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0D1737" w:rsidP="005A09D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čvrstom stanju</w:t>
            </w:r>
            <w:r w:rsidR="0028690C" w:rsidRPr="00A4469C">
              <w:rPr>
                <w:rFonts w:ascii="Times-New-Roman" w:hAnsi="Times-New-Roman" w:cs="Times-New-Roman"/>
              </w:rPr>
              <w:t>.</w:t>
            </w:r>
            <w:r w:rsidR="0028690C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0D1737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0D1737" w:rsidP="00FB339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Beo </w:t>
            </w:r>
            <w:r w:rsidR="00FB3398">
              <w:rPr>
                <w:rFonts w:ascii="Times-New-Roman" w:hAnsi="Times-New-Roman" w:cs="Times-New-Roman"/>
              </w:rPr>
              <w:t xml:space="preserve">ili rozikasti </w:t>
            </w:r>
            <w:r>
              <w:rPr>
                <w:rFonts w:ascii="Times-New-Roman" w:hAnsi="Times-New-Roman" w:cs="Times-New-Roman"/>
              </w:rPr>
              <w:t>prah ili granule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0D1737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0D1737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Bez mirisa</w:t>
            </w:r>
            <w:r w:rsidR="0028690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4723D6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FB339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5</w:t>
            </w:r>
            <w:r w:rsidR="000D1737">
              <w:rPr>
                <w:rFonts w:ascii="Times-New-Roman" w:hAnsi="Times-New-Roman" w:cs="Times-New-Roman"/>
                <w:lang w:val="de-DE"/>
              </w:rPr>
              <w:t>,0-7,0</w:t>
            </w:r>
          </w:p>
        </w:tc>
      </w:tr>
      <w:tr w:rsidR="0028690C" w:rsidTr="004723D6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850 (1562</w:t>
            </w:r>
            <w:r>
              <w:rPr>
                <w:rFonts w:ascii="Times-New-Roman,Bold" w:hAnsi="Times-New-Roman,Bold" w:cs="Times-New-Roman,Bold"/>
                <w:bCs/>
                <w:vertAlign w:val="superscript"/>
              </w:rPr>
              <w:t xml:space="preserve"> o</w:t>
            </w:r>
            <w:r>
              <w:rPr>
                <w:rFonts w:ascii="Times-New-Roman,Bold" w:hAnsi="Times-New-Roman,Bold" w:cs="Times-New-Roman,Bold"/>
                <w:bCs/>
              </w:rPr>
              <w:t>F)-raspada se</w:t>
            </w:r>
          </w:p>
        </w:tc>
      </w:tr>
      <w:tr w:rsidR="00FB3398" w:rsidTr="004723D6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95276B" w:rsidRDefault="00FB3398" w:rsidP="00FB339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-Temperatura raspada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95276B" w:rsidRDefault="00FB3398" w:rsidP="006F4B7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95276B" w:rsidRDefault="00FB3398" w:rsidP="006F4B7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850 (1562</w:t>
            </w:r>
            <w:r>
              <w:rPr>
                <w:rFonts w:ascii="Times-New-Roman,Bold" w:hAnsi="Times-New-Roman,Bold" w:cs="Times-New-Roman,Bold"/>
                <w:bCs/>
                <w:vertAlign w:val="superscript"/>
              </w:rPr>
              <w:t xml:space="preserve"> o</w:t>
            </w:r>
            <w:r>
              <w:rPr>
                <w:rFonts w:ascii="Times-New-Roman,Bold" w:hAnsi="Times-New-Roman,Bold" w:cs="Times-New-Roman,Bold"/>
                <w:bCs/>
              </w:rPr>
              <w:t>F)-raspada se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Nije primenjivo.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primenjivo.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95276B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Nema eksplozivnih osobina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FB3398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32758A" w:rsidRDefault="00FB3398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>
              <w:rPr>
                <w:rFonts w:ascii="Times-New-Roman" w:hAnsi="Times-New-Roman" w:cs="Times-New-Roman"/>
                <w:color w:val="000000"/>
              </w:rPr>
              <w:t>m</w:t>
            </w:r>
            <w:r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FB3398" w:rsidP="000D173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2.95</w:t>
            </w:r>
          </w:p>
        </w:tc>
      </w:tr>
      <w:tr w:rsidR="00FB3398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FB3398" w:rsidP="00FB339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Nerastvorljiv u etanolu.</w:t>
            </w:r>
          </w:p>
        </w:tc>
      </w:tr>
      <w:tr w:rsidR="00FB3398" w:rsidTr="00174DFE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B3398" w:rsidRPr="00A4469C" w:rsidRDefault="00FB3398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B3398" w:rsidRPr="00A4469C" w:rsidRDefault="00FB3398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41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B3398" w:rsidRPr="00A4469C" w:rsidRDefault="00FB3398" w:rsidP="00FB339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Lako rastvorljiv u vodi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174DFE" w:rsidRPr="00E3536C" w:rsidRDefault="00174DFE" w:rsidP="00174D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E768D0">
        <w:rPr>
          <w:rFonts w:ascii="Times New Roman" w:hAnsi="Times New Roman" w:cs="Times New Roman"/>
          <w:i/>
          <w:sz w:val="20"/>
          <w:szCs w:val="20"/>
          <w:lang w:val="sr-Latn-RS"/>
        </w:rPr>
        <w:t>Manganese 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174DFE" w:rsidRPr="002C21D4" w:rsidRDefault="00174DFE" w:rsidP="00174DFE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74DFE" w:rsidRDefault="00174DFE" w:rsidP="00174DFE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388"/>
        <w:gridCol w:w="871"/>
        <w:gridCol w:w="5414"/>
      </w:tblGrid>
      <w:tr w:rsidR="00174DFE" w:rsidTr="00174DFE">
        <w:trPr>
          <w:trHeight w:val="20"/>
          <w:jc w:val="center"/>
        </w:trPr>
        <w:tc>
          <w:tcPr>
            <w:tcW w:w="433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174DFE" w:rsidRPr="00174DFE" w:rsidRDefault="00174DFE" w:rsidP="006F4B7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174DFE">
              <w:rPr>
                <w:rFonts w:ascii="Times-New-Roman,Bold" w:hAnsi="Times-New-Roman,Bold" w:cs="Times-New-Roman,Bold"/>
                <w:b/>
                <w:bCs/>
                <w:lang w:val="en-GB"/>
              </w:rPr>
              <w:lastRenderedPageBreak/>
              <w:t>- Koeficijent raspodele u sistemu  n-oktanol/voda</w:t>
            </w:r>
          </w:p>
        </w:tc>
        <w:tc>
          <w:tcPr>
            <w:tcW w:w="1259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74DFE" w:rsidRPr="00174DFE" w:rsidRDefault="00174DFE" w:rsidP="006F4B7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414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174DFE" w:rsidRPr="00174DFE" w:rsidRDefault="00174DFE" w:rsidP="006F4B7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174DFE">
              <w:rPr>
                <w:rFonts w:ascii="Times-New-Roman" w:hAnsi="Times-New-Roman" w:cs="Times-New-Roman"/>
                <w:lang w:val="de-DE"/>
              </w:rPr>
              <w:t>Nije primenjivo.</w:t>
            </w:r>
          </w:p>
        </w:tc>
      </w:tr>
      <w:tr w:rsidR="00FB3398" w:rsidTr="00174DFE">
        <w:trPr>
          <w:trHeight w:val="2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FB3398" w:rsidTr="00174DFE">
        <w:trPr>
          <w:trHeight w:val="2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B3398" w:rsidRPr="00A4469C" w:rsidRDefault="00FB3398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FB3398" w:rsidTr="00174DFE">
        <w:trPr>
          <w:trHeight w:val="2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B3398" w:rsidRPr="00A4469C" w:rsidRDefault="00FB3398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398" w:rsidRPr="00A4469C" w:rsidRDefault="00FB3398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B3398" w:rsidRPr="00A4469C" w:rsidRDefault="00FB3398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174DFE">
        <w:trPr>
          <w:trHeight w:val="70"/>
          <w:jc w:val="center"/>
        </w:trPr>
        <w:tc>
          <w:tcPr>
            <w:tcW w:w="433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174DF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174DFE">
        <w:trPr>
          <w:trHeight w:val="2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0D173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174DFE">
        <w:trPr>
          <w:trHeight w:val="8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174DFE">
        <w:trPr>
          <w:trHeight w:val="2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FB3398" w:rsidRDefault="00FB3398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700 (1292</w:t>
            </w:r>
            <w:r>
              <w:rPr>
                <w:rFonts w:ascii="Times-New-Roman,Bold" w:hAnsi="Times-New-Roman,Bold" w:cs="Times-New-Roman,Bold"/>
                <w:bCs/>
                <w:vertAlign w:val="superscript"/>
              </w:rPr>
              <w:t>o</w:t>
            </w:r>
            <w:r>
              <w:rPr>
                <w:rFonts w:ascii="Times-New-Roman,Bold" w:hAnsi="Times-New-Roman,Bold" w:cs="Times-New-Roman,Bold"/>
                <w:bCs/>
              </w:rPr>
              <w:t>F)</w:t>
            </w:r>
          </w:p>
        </w:tc>
      </w:tr>
      <w:tr w:rsidR="00F92024" w:rsidTr="00174DFE">
        <w:trPr>
          <w:trHeight w:val="2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174DFE">
        <w:trPr>
          <w:trHeight w:val="20"/>
          <w:jc w:val="center"/>
        </w:trPr>
        <w:tc>
          <w:tcPr>
            <w:tcW w:w="433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0D1737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primenjivo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DE6C78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4723D6" w:rsidTr="004723D6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723D6" w:rsidRPr="00F103C0" w:rsidRDefault="004723D6" w:rsidP="006B59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Proizvod je stabilan.</w:t>
            </w:r>
          </w:p>
        </w:tc>
      </w:tr>
      <w:tr w:rsidR="0095276B" w:rsidTr="00174DFE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174DFE" w:rsidRDefault="0095276B" w:rsidP="00174D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lang w:val="de-DE"/>
              </w:rPr>
            </w:pPr>
            <w:r w:rsidRPr="00174DFE">
              <w:rPr>
                <w:rFonts w:ascii="Times New Roman" w:hAnsi="Times New Roman" w:cs="Times New Roman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174DFE" w:rsidRDefault="006B59F2" w:rsidP="00174D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de-DE"/>
              </w:rPr>
            </w:pPr>
            <w:r w:rsidRPr="00174DFE">
              <w:rPr>
                <w:rFonts w:ascii="Times New Roman" w:hAnsi="Times New Roman" w:cs="Times New Roman"/>
                <w:lang w:val="de-DE"/>
              </w:rPr>
              <w:t>-Nekompatibilni materijali, visoke temperature, vlaga</w:t>
            </w:r>
            <w:r w:rsidR="004723D6" w:rsidRPr="00174DFE">
              <w:rPr>
                <w:rFonts w:ascii="Times New Roman" w:hAnsi="Times New Roman" w:cs="Times New Roman"/>
                <w:lang w:val="de-DE"/>
              </w:rPr>
              <w:t>.</w:t>
            </w:r>
          </w:p>
        </w:tc>
      </w:tr>
      <w:tr w:rsidR="0095276B" w:rsidTr="00174DFE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174DFE" w:rsidRDefault="0095276B" w:rsidP="00174D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4DFE">
              <w:rPr>
                <w:rFonts w:ascii="Times New Roman" w:hAnsi="Times New Roman" w:cs="Times New Roman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174DFE" w:rsidRDefault="0095276B" w:rsidP="00174D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174DFE">
              <w:rPr>
                <w:rFonts w:ascii="Times New Roman" w:hAnsi="Times New Roman" w:cs="Times New Roman"/>
                <w:bCs/>
                <w:lang w:val="de-DE"/>
              </w:rPr>
              <w:t>-</w:t>
            </w:r>
            <w:r w:rsidR="006E68A5" w:rsidRPr="00174DFE">
              <w:rPr>
                <w:rFonts w:ascii="Times New Roman" w:hAnsi="Times New Roman" w:cs="Times New Roman"/>
                <w:bCs/>
                <w:lang w:val="de-DE"/>
              </w:rPr>
              <w:t xml:space="preserve"> Jaka oksidaciona sredstva</w:t>
            </w:r>
            <w:r w:rsidR="006B59F2" w:rsidRPr="00174DFE">
              <w:rPr>
                <w:rFonts w:ascii="Times New Roman" w:hAnsi="Times New Roman" w:cs="Times New Roman"/>
                <w:bCs/>
                <w:lang w:val="de-DE"/>
              </w:rPr>
              <w:t xml:space="preserve">, jake kiseline, </w:t>
            </w:r>
            <w:r w:rsidR="00174DFE" w:rsidRPr="00174DFE">
              <w:rPr>
                <w:rFonts w:ascii="Times New Roman" w:hAnsi="Times New Roman" w:cs="Times New Roman"/>
                <w:bCs/>
                <w:lang w:val="de-DE"/>
              </w:rPr>
              <w:t>aluminijum i magnezijum.</w:t>
            </w:r>
          </w:p>
        </w:tc>
      </w:tr>
      <w:tr w:rsidR="0095276B" w:rsidTr="00174DFE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174DFE" w:rsidRDefault="0095276B" w:rsidP="00174D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4DFE">
              <w:rPr>
                <w:rFonts w:ascii="Times New Roman" w:hAnsi="Times New Roman" w:cs="Times New Roman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174DFE" w:rsidRDefault="006B59F2" w:rsidP="00174DF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174DFE">
              <w:rPr>
                <w:rFonts w:ascii="Times New Roman" w:hAnsi="Times New Roman" w:cs="Times New Roman"/>
                <w:lang w:val="de-DE"/>
              </w:rPr>
              <w:t xml:space="preserve">-Oksidi </w:t>
            </w:r>
            <w:r w:rsidR="00174DFE" w:rsidRPr="00174DFE">
              <w:rPr>
                <w:rFonts w:ascii="Times New Roman" w:hAnsi="Times New Roman" w:cs="Times New Roman"/>
                <w:lang w:val="de-DE"/>
              </w:rPr>
              <w:t>koji sadrže metal ili halogene elemente, takođe moguće slobodni ili halogeni u jonskom obliku.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174DFE">
        <w:trPr>
          <w:trHeight w:val="70"/>
          <w:jc w:val="center"/>
        </w:trPr>
        <w:tc>
          <w:tcPr>
            <w:tcW w:w="4721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174DFE" w:rsidRDefault="00F103C0" w:rsidP="0017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4DFE">
              <w:rPr>
                <w:rFonts w:ascii="Times New Roman" w:hAnsi="Times New Roman" w:cs="Times New Roman"/>
                <w:b/>
                <w:bCs/>
              </w:rPr>
              <w:t>- Akutni unos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174DFE" w:rsidRDefault="00F103C0" w:rsidP="0017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103C0" w:rsidTr="006B59F2">
        <w:trPr>
          <w:trHeight w:val="153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174DFE" w:rsidRDefault="00F103C0" w:rsidP="00174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174DFE">
              <w:rPr>
                <w:rFonts w:ascii="Times New Roman" w:hAnsi="Times New Roman" w:cs="Times New Roman"/>
                <w:i/>
              </w:rPr>
              <w:t>Na usta (LD</w:t>
            </w:r>
            <w:r w:rsidRPr="00174DFE">
              <w:rPr>
                <w:rFonts w:ascii="Times New Roman" w:hAnsi="Times New Roman" w:cs="Times New Roman"/>
                <w:i/>
                <w:vertAlign w:val="subscript"/>
              </w:rPr>
              <w:t>50</w:t>
            </w:r>
            <w:r w:rsidRPr="00174DFE">
              <w:rPr>
                <w:rFonts w:ascii="Times New Roman" w:hAnsi="Times New Roman" w:cs="Times New Roman"/>
                <w:i/>
              </w:rPr>
              <w:t xml:space="preserve"> 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174DFE" w:rsidRDefault="006B59F2" w:rsidP="00174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74DFE">
              <w:rPr>
                <w:rFonts w:ascii="Times New Roman" w:hAnsi="Times New Roman" w:cs="Times New Roman"/>
                <w:lang w:val="de-DE"/>
              </w:rPr>
              <w:t>Nema podataka.</w:t>
            </w:r>
          </w:p>
        </w:tc>
      </w:tr>
      <w:tr w:rsidR="005252C9" w:rsidTr="006B59F2">
        <w:trPr>
          <w:trHeight w:val="13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407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46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976C9" w:rsidRDefault="005252C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  <w:p w:rsidR="004976C9" w:rsidRDefault="004976C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</w:p>
          <w:p w:rsidR="004976C9" w:rsidRPr="00A4469C" w:rsidRDefault="004976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1B597F" w:rsidP="001B597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Hronično trovanje manganom može dovesti do prekomerne inhalacije i izloženosti ingestivnim putem i podrazumeva oštećenje centralnog nervnog sistema. Delovanje na bubrege, promene krvi i psihoza takođe mogu nastati kao posledica hroničnog izlaganja. Hronična izloženost preko udisanja može izazvati oštećenje pluća. </w:t>
            </w:r>
          </w:p>
        </w:tc>
      </w:tr>
      <w:tr w:rsidR="005252C9" w:rsidTr="006B59F2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B59F2">
        <w:trPr>
          <w:trHeight w:val="465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1B597F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174DFE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74DFE">
              <w:rPr>
                <w:rFonts w:ascii="Times New Roman" w:hAnsi="Times New Roman" w:cs="Times New Roman"/>
                <w:b/>
                <w:bCs/>
              </w:rPr>
              <w:t>- Različiti putevi izlaganja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174DFE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52C9" w:rsidTr="004976C9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174DFE" w:rsidRDefault="005252C9" w:rsidP="00DE6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174DFE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</w:t>
            </w:r>
            <w:r w:rsidR="000943B1" w:rsidRPr="00174DFE">
              <w:rPr>
                <w:rFonts w:ascii="Times New Roman" w:hAnsi="Times New Roman" w:cs="Times New Roman"/>
                <w:b/>
                <w:i/>
              </w:rPr>
              <w:t xml:space="preserve">     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D12EC" w:rsidRPr="00174DFE" w:rsidRDefault="006B59F2" w:rsidP="00DE6C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4DFE">
              <w:rPr>
                <w:rFonts w:ascii="Times New Roman" w:hAnsi="Times New Roman" w:cs="Times New Roman"/>
              </w:rPr>
              <w:t xml:space="preserve">Izaziva blagu </w:t>
            </w:r>
            <w:r w:rsidR="004976C9" w:rsidRPr="00174DFE">
              <w:rPr>
                <w:rFonts w:ascii="Times New Roman" w:hAnsi="Times New Roman" w:cs="Times New Roman"/>
              </w:rPr>
              <w:t>osetljivost, crvenilo</w:t>
            </w:r>
            <w:r w:rsidRPr="00174DFE">
              <w:rPr>
                <w:rFonts w:ascii="Times New Roman" w:hAnsi="Times New Roman" w:cs="Times New Roman"/>
              </w:rPr>
              <w:t>.</w:t>
            </w:r>
          </w:p>
        </w:tc>
      </w:tr>
      <w:tr w:rsidR="005252C9" w:rsidTr="001B597F">
        <w:trPr>
          <w:trHeight w:val="80"/>
          <w:jc w:val="center"/>
        </w:trPr>
        <w:tc>
          <w:tcPr>
            <w:tcW w:w="4721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2C9" w:rsidRPr="00A4469C" w:rsidRDefault="005252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2C9" w:rsidRPr="00A4469C" w:rsidRDefault="004976C9" w:rsidP="00174D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Izaziva </w:t>
            </w:r>
            <w:r w:rsidR="00174DFE">
              <w:rPr>
                <w:rFonts w:ascii="Times-New-Roman" w:hAnsi="Times-New-Roman" w:cs="Times-New-Roman"/>
              </w:rPr>
              <w:t>iritaciju, bol</w:t>
            </w:r>
            <w:r>
              <w:rPr>
                <w:rFonts w:ascii="Times-New-Roman" w:hAnsi="Times-New-Roman" w:cs="Times-New-Roman"/>
              </w:rPr>
              <w:t>, crvenilo</w:t>
            </w:r>
            <w:r w:rsidR="000943B1">
              <w:rPr>
                <w:rFonts w:ascii="Times-New-Roman" w:hAnsi="Times-New-Roman" w:cs="Times-New-Roman"/>
              </w:rPr>
              <w:t>.</w:t>
            </w:r>
          </w:p>
        </w:tc>
      </w:tr>
    </w:tbl>
    <w:p w:rsidR="001B597F" w:rsidRPr="00E3536C" w:rsidRDefault="001B597F" w:rsidP="001B597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E768D0">
        <w:rPr>
          <w:rFonts w:ascii="Times New Roman" w:hAnsi="Times New Roman" w:cs="Times New Roman"/>
          <w:i/>
          <w:sz w:val="20"/>
          <w:szCs w:val="20"/>
          <w:lang w:val="sr-Latn-RS"/>
        </w:rPr>
        <w:t>Manganese 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1B597F" w:rsidRPr="002C21D4" w:rsidRDefault="001B597F" w:rsidP="001B597F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B597F" w:rsidRDefault="001B597F" w:rsidP="001B597F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  <w:gridCol w:w="6223"/>
      </w:tblGrid>
      <w:tr w:rsidR="005252C9" w:rsidTr="001B597F">
        <w:trPr>
          <w:trHeight w:val="80"/>
          <w:jc w:val="center"/>
        </w:trPr>
        <w:tc>
          <w:tcPr>
            <w:tcW w:w="478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Disajni putevi:</w:t>
            </w:r>
          </w:p>
        </w:tc>
        <w:tc>
          <w:tcPr>
            <w:tcW w:w="622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6E68A5" w:rsidRDefault="004976C9" w:rsidP="004976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color w:val="FF0000"/>
              </w:rPr>
            </w:pPr>
            <w:r>
              <w:rPr>
                <w:rFonts w:ascii="Times-New-Roman" w:hAnsi="Times-New-Roman" w:cs="Times-New-Roman"/>
              </w:rPr>
              <w:t>Izaziva kašalj, nedostatak daha, itd.</w:t>
            </w:r>
          </w:p>
        </w:tc>
      </w:tr>
      <w:tr w:rsidR="004976C9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976C9" w:rsidRPr="00A4469C" w:rsidRDefault="004976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Gutanje: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976C9" w:rsidRDefault="004976C9" w:rsidP="00174D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Izaziva </w:t>
            </w:r>
            <w:r w:rsidR="00174DFE">
              <w:rPr>
                <w:rFonts w:ascii="Times-New-Roman" w:hAnsi="Times-New-Roman" w:cs="Times-New-Roman"/>
              </w:rPr>
              <w:t xml:space="preserve">mučninu, </w:t>
            </w:r>
            <w:r>
              <w:rPr>
                <w:rFonts w:ascii="Times-New-Roman" w:hAnsi="Times-New-Roman" w:cs="Times-New-Roman"/>
              </w:rPr>
              <w:t xml:space="preserve">povraćanje, </w:t>
            </w:r>
            <w:r w:rsidR="00174DFE">
              <w:rPr>
                <w:rFonts w:ascii="Times-New-Roman" w:hAnsi="Times-New-Roman" w:cs="Times-New-Roman"/>
              </w:rPr>
              <w:t>dijareju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1B597F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597F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DE6C78" w:rsidP="00DD3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597F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B37E9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597F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597F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934CEC" w:rsidP="00934C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Nije označen kao karcinogen ili potencijalno karcinogen prema </w:t>
            </w:r>
            <w:bookmarkStart w:id="0" w:name="_GoBack"/>
            <w:bookmarkEnd w:id="0"/>
            <w:r w:rsidR="00DE6C78">
              <w:rPr>
                <w:rFonts w:ascii="Times-New-Roman,Bold" w:hAnsi="Times-New-Roman,Bold" w:cs="Times-New-Roman,Bold"/>
                <w:bCs/>
                <w:lang w:val="de-DE"/>
              </w:rPr>
              <w:t>IARC, NTP</w:t>
            </w:r>
          </w:p>
        </w:tc>
      </w:tr>
      <w:tr w:rsidR="005252C9" w:rsidTr="001B597F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812B4" w:rsidTr="00CE69CD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1B597F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CE69C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DE6C78" w:rsidP="00DE6C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 dozvoliti da nerazređen proizvod ili velike količine proizvoda dospu do podzemnih, površinskih voda ili u kanalizacioni sistem.</w:t>
            </w:r>
          </w:p>
        </w:tc>
      </w:tr>
      <w:tr w:rsidR="00F44D19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DE6C78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1B597F">
        <w:trPr>
          <w:trHeight w:val="45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943B1" w:rsidRPr="00A4469C" w:rsidRDefault="000943B1" w:rsidP="00DE6C7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0943B1" w:rsidTr="001B597F">
        <w:trPr>
          <w:trHeight w:val="465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943B1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1B597F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0943B1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07A2E" w:rsidRPr="00A4469C" w:rsidRDefault="00A71C5D" w:rsidP="00C07A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1B597F">
        <w:trPr>
          <w:trHeight w:val="2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1B597F">
        <w:trPr>
          <w:trHeight w:val="45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0943B1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1B597F">
        <w:trPr>
          <w:trHeight w:val="368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CE69C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1B597F">
        <w:trPr>
          <w:trHeight w:val="36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1B597F">
        <w:trPr>
          <w:trHeight w:val="70"/>
          <w:jc w:val="center"/>
        </w:trPr>
        <w:tc>
          <w:tcPr>
            <w:tcW w:w="478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1B597F">
        <w:trPr>
          <w:trHeight w:val="107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1B597F">
        <w:trPr>
          <w:trHeight w:val="7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1B597F">
        <w:trPr>
          <w:trHeight w:val="80"/>
          <w:jc w:val="center"/>
        </w:trPr>
        <w:tc>
          <w:tcPr>
            <w:tcW w:w="478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22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3B1" w:rsidRPr="00A4469C" w:rsidRDefault="000943B1" w:rsidP="001B59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</w:tbl>
    <w:p w:rsidR="00DE6C78" w:rsidRPr="00E3536C" w:rsidRDefault="00DE6C78" w:rsidP="00DE6C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E768D0">
        <w:rPr>
          <w:rFonts w:ascii="Times New Roman" w:hAnsi="Times New Roman" w:cs="Times New Roman"/>
          <w:i/>
          <w:sz w:val="20"/>
          <w:szCs w:val="20"/>
          <w:lang w:val="sr-Latn-RS"/>
        </w:rPr>
        <w:t>Manganese 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DE6C78" w:rsidRPr="002C21D4" w:rsidRDefault="00DE6C78" w:rsidP="00DE6C7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E6C78" w:rsidRDefault="00DE6C78" w:rsidP="00DE6C78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AA7762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2970"/>
        <w:gridCol w:w="21"/>
        <w:gridCol w:w="3052"/>
      </w:tblGrid>
      <w:tr w:rsidR="000943B1" w:rsidTr="00DE6C78">
        <w:trPr>
          <w:trHeight w:val="20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943B1" w:rsidRPr="0045717F" w:rsidRDefault="000943B1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0943B1" w:rsidTr="00DE6C78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E69CD" w:rsidTr="00DE6C78">
        <w:trPr>
          <w:trHeight w:val="783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69CD" w:rsidRPr="00A4469C" w:rsidRDefault="00CE69CD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A4469C" w:rsidRDefault="00DE6C78" w:rsidP="00BE1C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</w:p>
        </w:tc>
      </w:tr>
      <w:tr w:rsidR="00CE69CD" w:rsidTr="00DE6C78">
        <w:trPr>
          <w:trHeight w:val="465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69CD" w:rsidRPr="00A4469C" w:rsidRDefault="009F3E5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CE69CD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CE69CD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A4469C" w:rsidRDefault="00DE6C78" w:rsidP="00BE1C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Praznu ambalažu reciklirati ili odložiti.</w:t>
            </w:r>
            <w:r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0943B1" w:rsidTr="00DE6C78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CE69CD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DE6C78">
        <w:trPr>
          <w:trHeight w:val="26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DE6C78">
        <w:trPr>
          <w:trHeight w:val="26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DE6C78">
        <w:trPr>
          <w:trHeight w:val="26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DE6C78">
        <w:trPr>
          <w:trHeight w:val="197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AA7762">
        <w:trPr>
          <w:trHeight w:val="46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AA7762">
        <w:trPr>
          <w:trHeight w:val="278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A7762">
        <w:trPr>
          <w:trHeight w:val="30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A7762">
        <w:trPr>
          <w:trHeight w:val="2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AA7762">
        <w:trPr>
          <w:trHeight w:val="197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41337C" w:rsidP="00C07A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A7762">
        <w:trPr>
          <w:trHeight w:val="108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EB7208" w:rsidRDefault="00AA7762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EB7208" w:rsidRDefault="00AA7762" w:rsidP="00CE6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41337C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7208" w:rsidRPr="00EB7208" w:rsidRDefault="00AA7762" w:rsidP="00EB7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/</w:t>
            </w:r>
          </w:p>
        </w:tc>
      </w:tr>
      <w:tr w:rsidR="00EB7208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EB7208" w:rsidRPr="00C57663" w:rsidRDefault="00AA7762" w:rsidP="00BE1C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EB7208" w:rsidRPr="00C57663" w:rsidRDefault="00AA7762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klasifikovan kao opasan prema GB 12268-2005</w:t>
            </w:r>
          </w:p>
        </w:tc>
      </w:tr>
      <w:tr w:rsidR="00AA7762" w:rsidTr="00AA7762">
        <w:trPr>
          <w:trHeight w:val="413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AA7762" w:rsidRDefault="00AA7762" w:rsidP="00BE1C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Internacionalno: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right w:val="thickThinSmallGap" w:sz="24" w:space="0" w:color="auto"/>
            </w:tcBorders>
          </w:tcPr>
          <w:p w:rsidR="00AA7762" w:rsidRDefault="00AA7762" w:rsidP="00AA77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Obratiti pažnju na primenjive nacionalne regulative koje utiču na informacije o klasi opasnosti i bezbednosti ovog proizvoda.</w:t>
            </w:r>
          </w:p>
        </w:tc>
      </w:tr>
      <w:tr w:rsidR="0041337C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27286B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</w:tbl>
    <w:p w:rsidR="00AA7762" w:rsidRPr="00E3536C" w:rsidRDefault="00AA7762" w:rsidP="00AA77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E768D0">
        <w:rPr>
          <w:rFonts w:ascii="Times New Roman" w:hAnsi="Times New Roman" w:cs="Times New Roman"/>
          <w:i/>
          <w:sz w:val="20"/>
          <w:szCs w:val="20"/>
          <w:lang w:val="sr-Latn-RS"/>
        </w:rPr>
        <w:t>Manganese 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AA7762" w:rsidRPr="002C21D4" w:rsidRDefault="00AA7762" w:rsidP="00AA776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AA7762" w:rsidRDefault="00AA7762" w:rsidP="00AA7762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3"/>
        <w:gridCol w:w="6043"/>
      </w:tblGrid>
      <w:tr w:rsidR="00BC22EF" w:rsidTr="00AA7762">
        <w:trPr>
          <w:trHeight w:val="7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16. OSTALI PODACI</w:t>
            </w:r>
          </w:p>
        </w:tc>
      </w:tr>
      <w:tr w:rsidR="00BC22EF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7A2E" w:rsidRPr="009621A5" w:rsidRDefault="00AA7762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C7566B" w:rsidTr="00AA7762">
        <w:trPr>
          <w:trHeight w:val="413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A7762">
        <w:trPr>
          <w:trHeight w:val="80"/>
          <w:jc w:val="center"/>
        </w:trPr>
        <w:tc>
          <w:tcPr>
            <w:tcW w:w="496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AA7762">
        <w:trPr>
          <w:trHeight w:val="70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BC22EF" w:rsidTr="00AA7762">
        <w:trPr>
          <w:trHeight w:val="46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AA7762">
        <w:trPr>
          <w:trHeight w:val="395"/>
          <w:jc w:val="center"/>
        </w:trPr>
        <w:tc>
          <w:tcPr>
            <w:tcW w:w="49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9F3E54" w:rsidTr="00BE1CC1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F3E54" w:rsidRDefault="009F3E54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Default="00AA776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Default="00AA776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A7762" w:rsidRPr="00E3536C" w:rsidRDefault="00AA7762" w:rsidP="00AA77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 w:rsidR="00E768D0">
        <w:rPr>
          <w:rFonts w:ascii="Times New Roman" w:hAnsi="Times New Roman" w:cs="Times New Roman"/>
          <w:i/>
          <w:sz w:val="20"/>
          <w:szCs w:val="20"/>
          <w:lang w:val="sr-Latn-RS"/>
        </w:rPr>
        <w:t>Manganese Sulphate Monohydrate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)</w:t>
      </w:r>
    </w:p>
    <w:p w:rsidR="00AA7762" w:rsidRPr="002C21D4" w:rsidRDefault="00AA7762" w:rsidP="00AA7762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AA7762" w:rsidRDefault="00AA7762" w:rsidP="00AA77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sectPr w:rsidR="00461F2E" w:rsidRPr="00AA7762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04E" w:rsidRDefault="0010104E" w:rsidP="005E0553">
      <w:pPr>
        <w:spacing w:after="0" w:line="240" w:lineRule="auto"/>
      </w:pPr>
      <w:r>
        <w:separator/>
      </w:r>
    </w:p>
  </w:endnote>
  <w:endnote w:type="continuationSeparator" w:id="0">
    <w:p w:rsidR="0010104E" w:rsidRDefault="0010104E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04E" w:rsidRDefault="0010104E" w:rsidP="005E0553">
      <w:pPr>
        <w:spacing w:after="0" w:line="240" w:lineRule="auto"/>
      </w:pPr>
      <w:r>
        <w:separator/>
      </w:r>
    </w:p>
  </w:footnote>
  <w:footnote w:type="continuationSeparator" w:id="0">
    <w:p w:rsidR="0010104E" w:rsidRDefault="0010104E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71" w:rsidRDefault="006F4B71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F4B71" w:rsidRPr="00D23B93" w:rsidRDefault="006F4B71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A66A1C"/>
    <w:multiLevelType w:val="multilevel"/>
    <w:tmpl w:val="140A37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36A51"/>
    <w:rsid w:val="0004713E"/>
    <w:rsid w:val="00054A79"/>
    <w:rsid w:val="00066A33"/>
    <w:rsid w:val="00067DCF"/>
    <w:rsid w:val="0007476B"/>
    <w:rsid w:val="00074FD9"/>
    <w:rsid w:val="00085431"/>
    <w:rsid w:val="000943B1"/>
    <w:rsid w:val="00096130"/>
    <w:rsid w:val="000B58C4"/>
    <w:rsid w:val="000D1737"/>
    <w:rsid w:val="000E3E04"/>
    <w:rsid w:val="000F2585"/>
    <w:rsid w:val="0010104E"/>
    <w:rsid w:val="00102A9F"/>
    <w:rsid w:val="00117B76"/>
    <w:rsid w:val="0012537F"/>
    <w:rsid w:val="001273F5"/>
    <w:rsid w:val="001472BC"/>
    <w:rsid w:val="00147F3F"/>
    <w:rsid w:val="00152071"/>
    <w:rsid w:val="001609B6"/>
    <w:rsid w:val="00161F1C"/>
    <w:rsid w:val="00167471"/>
    <w:rsid w:val="00174B9D"/>
    <w:rsid w:val="00174DFE"/>
    <w:rsid w:val="001B1D22"/>
    <w:rsid w:val="001B597F"/>
    <w:rsid w:val="001D4A37"/>
    <w:rsid w:val="001F4CB2"/>
    <w:rsid w:val="002052E7"/>
    <w:rsid w:val="00234156"/>
    <w:rsid w:val="00243877"/>
    <w:rsid w:val="00264501"/>
    <w:rsid w:val="00266788"/>
    <w:rsid w:val="0027286B"/>
    <w:rsid w:val="002739FC"/>
    <w:rsid w:val="002866E7"/>
    <w:rsid w:val="0028690C"/>
    <w:rsid w:val="002A36C3"/>
    <w:rsid w:val="002B13B9"/>
    <w:rsid w:val="002C1ECB"/>
    <w:rsid w:val="002C21D4"/>
    <w:rsid w:val="002C36FB"/>
    <w:rsid w:val="002C7808"/>
    <w:rsid w:val="0032758A"/>
    <w:rsid w:val="00335A8D"/>
    <w:rsid w:val="00346A2F"/>
    <w:rsid w:val="00351689"/>
    <w:rsid w:val="00351E80"/>
    <w:rsid w:val="00356F05"/>
    <w:rsid w:val="0038518E"/>
    <w:rsid w:val="00394137"/>
    <w:rsid w:val="003949D8"/>
    <w:rsid w:val="0039538E"/>
    <w:rsid w:val="003B3B37"/>
    <w:rsid w:val="003D12EC"/>
    <w:rsid w:val="003D764D"/>
    <w:rsid w:val="003E2285"/>
    <w:rsid w:val="003F131A"/>
    <w:rsid w:val="0040318F"/>
    <w:rsid w:val="004068D3"/>
    <w:rsid w:val="004105AA"/>
    <w:rsid w:val="0041337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723D6"/>
    <w:rsid w:val="00481C81"/>
    <w:rsid w:val="004851FC"/>
    <w:rsid w:val="0049521E"/>
    <w:rsid w:val="004976C9"/>
    <w:rsid w:val="004C7BA4"/>
    <w:rsid w:val="00505DE2"/>
    <w:rsid w:val="00507FF0"/>
    <w:rsid w:val="005148B0"/>
    <w:rsid w:val="00524B27"/>
    <w:rsid w:val="005252C9"/>
    <w:rsid w:val="00536A1D"/>
    <w:rsid w:val="005377C2"/>
    <w:rsid w:val="00551FE5"/>
    <w:rsid w:val="005979D5"/>
    <w:rsid w:val="005A09D8"/>
    <w:rsid w:val="005A212A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228A1"/>
    <w:rsid w:val="006351DF"/>
    <w:rsid w:val="0063635E"/>
    <w:rsid w:val="006558E6"/>
    <w:rsid w:val="006669A8"/>
    <w:rsid w:val="0067694D"/>
    <w:rsid w:val="00676F94"/>
    <w:rsid w:val="006812B4"/>
    <w:rsid w:val="0068377A"/>
    <w:rsid w:val="006842F3"/>
    <w:rsid w:val="006A1DEE"/>
    <w:rsid w:val="006B37E9"/>
    <w:rsid w:val="006B5251"/>
    <w:rsid w:val="006B59F2"/>
    <w:rsid w:val="006C720B"/>
    <w:rsid w:val="006D1224"/>
    <w:rsid w:val="006E27B7"/>
    <w:rsid w:val="006E68A5"/>
    <w:rsid w:val="006F2F8B"/>
    <w:rsid w:val="006F43A9"/>
    <w:rsid w:val="006F4B71"/>
    <w:rsid w:val="0070591D"/>
    <w:rsid w:val="007106DC"/>
    <w:rsid w:val="0071109E"/>
    <w:rsid w:val="007110B0"/>
    <w:rsid w:val="00714C28"/>
    <w:rsid w:val="0072765F"/>
    <w:rsid w:val="0073301C"/>
    <w:rsid w:val="00737075"/>
    <w:rsid w:val="007518B9"/>
    <w:rsid w:val="007543CD"/>
    <w:rsid w:val="00785309"/>
    <w:rsid w:val="00794AD3"/>
    <w:rsid w:val="007D59BC"/>
    <w:rsid w:val="007D61B6"/>
    <w:rsid w:val="007E419C"/>
    <w:rsid w:val="007E53B6"/>
    <w:rsid w:val="007E59D4"/>
    <w:rsid w:val="00811949"/>
    <w:rsid w:val="00811DEB"/>
    <w:rsid w:val="00813673"/>
    <w:rsid w:val="008151FC"/>
    <w:rsid w:val="008222C3"/>
    <w:rsid w:val="00824C25"/>
    <w:rsid w:val="008302DE"/>
    <w:rsid w:val="00831D13"/>
    <w:rsid w:val="00851214"/>
    <w:rsid w:val="008558C9"/>
    <w:rsid w:val="00856467"/>
    <w:rsid w:val="00872636"/>
    <w:rsid w:val="008775AA"/>
    <w:rsid w:val="00884F14"/>
    <w:rsid w:val="008865EA"/>
    <w:rsid w:val="008962A9"/>
    <w:rsid w:val="008A3492"/>
    <w:rsid w:val="008A5D51"/>
    <w:rsid w:val="008B2A29"/>
    <w:rsid w:val="008C114A"/>
    <w:rsid w:val="008C30B3"/>
    <w:rsid w:val="008E49CB"/>
    <w:rsid w:val="00902FC3"/>
    <w:rsid w:val="00914E90"/>
    <w:rsid w:val="00917F6A"/>
    <w:rsid w:val="009309C6"/>
    <w:rsid w:val="00934CEC"/>
    <w:rsid w:val="009359FB"/>
    <w:rsid w:val="0095276B"/>
    <w:rsid w:val="00960B7C"/>
    <w:rsid w:val="009621A5"/>
    <w:rsid w:val="009634D6"/>
    <w:rsid w:val="00980C6D"/>
    <w:rsid w:val="00981B20"/>
    <w:rsid w:val="009A04C5"/>
    <w:rsid w:val="009C50E8"/>
    <w:rsid w:val="009F3E54"/>
    <w:rsid w:val="009F787D"/>
    <w:rsid w:val="00A00327"/>
    <w:rsid w:val="00A0120F"/>
    <w:rsid w:val="00A123E5"/>
    <w:rsid w:val="00A15368"/>
    <w:rsid w:val="00A17F06"/>
    <w:rsid w:val="00A25630"/>
    <w:rsid w:val="00A30D6A"/>
    <w:rsid w:val="00A3582C"/>
    <w:rsid w:val="00A35FBB"/>
    <w:rsid w:val="00A3622A"/>
    <w:rsid w:val="00A508F7"/>
    <w:rsid w:val="00A71C5D"/>
    <w:rsid w:val="00A84B29"/>
    <w:rsid w:val="00AA3358"/>
    <w:rsid w:val="00AA5E7D"/>
    <w:rsid w:val="00AA7762"/>
    <w:rsid w:val="00AB4E3D"/>
    <w:rsid w:val="00AB6006"/>
    <w:rsid w:val="00AB6904"/>
    <w:rsid w:val="00AC627F"/>
    <w:rsid w:val="00AD7D39"/>
    <w:rsid w:val="00AD7EC8"/>
    <w:rsid w:val="00B03AC3"/>
    <w:rsid w:val="00B12957"/>
    <w:rsid w:val="00B50CEA"/>
    <w:rsid w:val="00B60E28"/>
    <w:rsid w:val="00B924FE"/>
    <w:rsid w:val="00BA07AB"/>
    <w:rsid w:val="00BC048F"/>
    <w:rsid w:val="00BC22EF"/>
    <w:rsid w:val="00BD12CF"/>
    <w:rsid w:val="00BD7869"/>
    <w:rsid w:val="00BE1CC1"/>
    <w:rsid w:val="00BE2459"/>
    <w:rsid w:val="00C00128"/>
    <w:rsid w:val="00C07A2E"/>
    <w:rsid w:val="00C2169A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CD1990"/>
    <w:rsid w:val="00CD21B9"/>
    <w:rsid w:val="00CE69CD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08B6"/>
    <w:rsid w:val="00DC46A9"/>
    <w:rsid w:val="00DC4F00"/>
    <w:rsid w:val="00DD10C3"/>
    <w:rsid w:val="00DD349B"/>
    <w:rsid w:val="00DE34B9"/>
    <w:rsid w:val="00DE6C78"/>
    <w:rsid w:val="00E13312"/>
    <w:rsid w:val="00E21BDC"/>
    <w:rsid w:val="00E34D54"/>
    <w:rsid w:val="00E3536C"/>
    <w:rsid w:val="00E5128F"/>
    <w:rsid w:val="00E6184E"/>
    <w:rsid w:val="00E747D7"/>
    <w:rsid w:val="00E768D0"/>
    <w:rsid w:val="00E87E5D"/>
    <w:rsid w:val="00E917B2"/>
    <w:rsid w:val="00E936CC"/>
    <w:rsid w:val="00EA31F3"/>
    <w:rsid w:val="00EB7208"/>
    <w:rsid w:val="00EC2B94"/>
    <w:rsid w:val="00EC326F"/>
    <w:rsid w:val="00EC607C"/>
    <w:rsid w:val="00ED030C"/>
    <w:rsid w:val="00ED42CE"/>
    <w:rsid w:val="00EE19C6"/>
    <w:rsid w:val="00EE1F05"/>
    <w:rsid w:val="00EF3E95"/>
    <w:rsid w:val="00EF58BD"/>
    <w:rsid w:val="00F103C0"/>
    <w:rsid w:val="00F104A4"/>
    <w:rsid w:val="00F21701"/>
    <w:rsid w:val="00F23B48"/>
    <w:rsid w:val="00F41802"/>
    <w:rsid w:val="00F44D19"/>
    <w:rsid w:val="00F4586F"/>
    <w:rsid w:val="00F63302"/>
    <w:rsid w:val="00F65A6A"/>
    <w:rsid w:val="00F80C77"/>
    <w:rsid w:val="00F87B4D"/>
    <w:rsid w:val="00F92024"/>
    <w:rsid w:val="00FA3ED0"/>
    <w:rsid w:val="00FB3398"/>
    <w:rsid w:val="00FB63A3"/>
    <w:rsid w:val="00FC3855"/>
    <w:rsid w:val="00FC4D1B"/>
    <w:rsid w:val="00FD39FE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4EE3-9415-4CE2-979D-E0B401A4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9</cp:revision>
  <dcterms:created xsi:type="dcterms:W3CDTF">2012-12-26T11:38:00Z</dcterms:created>
  <dcterms:modified xsi:type="dcterms:W3CDTF">2012-12-27T11:33:00Z</dcterms:modified>
</cp:coreProperties>
</file>